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97CBC" w14:textId="6F7E8CC0" w:rsidR="00FD1D44" w:rsidRDefault="00FD1D44" w:rsidP="00FD1D44">
      <w:pPr>
        <w:rPr>
          <w:rFonts w:cstheme="minorBidi"/>
        </w:rPr>
      </w:pPr>
      <w:r>
        <w:rPr>
          <w:rFonts w:cstheme="minorBidi"/>
          <w:noProof/>
        </w:rPr>
        <w:drawing>
          <wp:anchor distT="48768" distB="861060" distL="187452" distR="176784" simplePos="0" relativeHeight="251659264" behindDoc="0" locked="0" layoutInCell="1" allowOverlap="1" wp14:anchorId="456D0B79" wp14:editId="337D7858">
            <wp:simplePos x="0" y="0"/>
            <wp:positionH relativeFrom="column">
              <wp:posOffset>3615690</wp:posOffset>
            </wp:positionH>
            <wp:positionV relativeFrom="paragraph">
              <wp:posOffset>155575</wp:posOffset>
            </wp:positionV>
            <wp:extent cx="1682750" cy="2462530"/>
            <wp:effectExtent l="95250" t="76200" r="88900" b="147320"/>
            <wp:wrapNone/>
            <wp:docPr id="19" name="صورة 2" descr="the new logo mohs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صورة 1" descr="the new logo mohser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5474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2F6B6" w14:textId="77777777" w:rsidR="00FD1D44" w:rsidRDefault="00FD1D44" w:rsidP="00FD1D44">
      <w:pPr>
        <w:pStyle w:val="MediumGrid2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Ministry of Higher Education and</w:t>
      </w:r>
    </w:p>
    <w:p w14:paraId="469F89B8" w14:textId="77777777" w:rsidR="00FD1D44" w:rsidRDefault="00FD1D44" w:rsidP="00FD1D44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Scientific Research</w:t>
      </w:r>
    </w:p>
    <w:p w14:paraId="71733D5E" w14:textId="77777777" w:rsidR="00FD1D44" w:rsidRDefault="00FD1D44" w:rsidP="00FD1D44">
      <w:pPr>
        <w:pStyle w:val="MediumGrid2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Scientific Supervision and</w:t>
      </w:r>
    </w:p>
    <w:p w14:paraId="6D064412" w14:textId="77777777" w:rsidR="00FD1D44" w:rsidRDefault="00FD1D44" w:rsidP="00FD1D44">
      <w:pPr>
        <w:pStyle w:val="MediumGrid21"/>
        <w:tabs>
          <w:tab w:val="left" w:pos="7140"/>
        </w:tabs>
        <w:jc w:val="left"/>
        <w:rPr>
          <w:rFonts w:ascii="AGA Arabesque" w:hAnsi="AGA Arabesque" w:cs="Aharoni"/>
          <w:b/>
          <w:bCs/>
          <w:sz w:val="3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Scientific Evaluation Apparatus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46E495F" w14:textId="77777777" w:rsidR="00FD1D44" w:rsidRDefault="00FD1D44" w:rsidP="00FD1D44">
      <w:pPr>
        <w:pStyle w:val="MediumGrid21"/>
        <w:jc w:val="left"/>
        <w:rPr>
          <w:rFonts w:ascii="Times New Roman" w:hAnsi="Times New Roman" w:cs="Times New Roman"/>
          <w:b/>
          <w:sz w:val="28"/>
          <w:szCs w:val="28"/>
          <w:rtl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Directorate of Quality Assurance and </w:t>
      </w:r>
    </w:p>
    <w:p w14:paraId="36018B78" w14:textId="77777777" w:rsidR="00FD1D44" w:rsidRDefault="00FD1D44" w:rsidP="00FD1D44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  <w:lang w:bidi="ar-IQ"/>
        </w:rPr>
      </w:pPr>
      <w:r>
        <w:rPr>
          <w:rFonts w:ascii="Times New Roman" w:hAnsi="Times New Roman" w:cs="Times New Roman"/>
          <w:b/>
          <w:sz w:val="28"/>
          <w:szCs w:val="28"/>
        </w:rPr>
        <w:t>Academic Accreditation</w:t>
      </w:r>
    </w:p>
    <w:p w14:paraId="745038C8" w14:textId="77777777" w:rsidR="00FD1D44" w:rsidRDefault="00FD1D44" w:rsidP="00FD1D44">
      <w:pPr>
        <w:pStyle w:val="MediumGrid21"/>
        <w:jc w:val="left"/>
        <w:rPr>
          <w:rFonts w:ascii="AGA Arabesque" w:hAnsi="AGA Arabesque" w:cs="Aharoni"/>
          <w:b/>
          <w:bCs/>
          <w:sz w:val="32"/>
          <w:rtl/>
          <w:lang w:bidi="ar-IQ"/>
        </w:rPr>
      </w:pPr>
      <w:r>
        <w:rPr>
          <w:rFonts w:ascii="Times New Roman" w:hAnsi="Times New Roman" w:cs="Times New Roman"/>
          <w:b/>
          <w:sz w:val="28"/>
          <w:szCs w:val="28"/>
        </w:rPr>
        <w:t>Accreditation Department</w:t>
      </w:r>
    </w:p>
    <w:p w14:paraId="449F47B8" w14:textId="77777777" w:rsidR="00FD1D44" w:rsidRDefault="00FD1D44" w:rsidP="00FD1D44">
      <w:pPr>
        <w:rPr>
          <w:rFonts w:asciiTheme="minorHAnsi" w:hAnsiTheme="minorHAnsi" w:cstheme="minorBidi"/>
          <w:sz w:val="22"/>
          <w:rtl/>
          <w:lang w:bidi="ar-IQ"/>
        </w:rPr>
      </w:pPr>
    </w:p>
    <w:p w14:paraId="2D8F2973" w14:textId="77777777" w:rsidR="00FD1D44" w:rsidRDefault="00FD1D44" w:rsidP="00FD1D44">
      <w:pPr>
        <w:tabs>
          <w:tab w:val="left" w:pos="4563"/>
        </w:tabs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</w:p>
    <w:p w14:paraId="6835DED1" w14:textId="77777777" w:rsidR="00FD1D44" w:rsidRDefault="00FD1D44" w:rsidP="00FD1D44">
      <w:pPr>
        <w:ind w:hanging="2"/>
        <w:rPr>
          <w:rFonts w:cs="Times New Roman"/>
          <w:color w:val="000000"/>
          <w:sz w:val="28"/>
          <w:szCs w:val="28"/>
          <w:rtl/>
        </w:rPr>
      </w:pPr>
    </w:p>
    <w:p w14:paraId="75B1E10C" w14:textId="77777777" w:rsidR="00FD1D44" w:rsidRDefault="00FD1D44" w:rsidP="00FD1D44">
      <w:pPr>
        <w:ind w:right="3" w:hanging="5"/>
        <w:rPr>
          <w:rFonts w:cs="Times New Roman"/>
          <w:color w:val="000000"/>
        </w:rPr>
      </w:pPr>
      <w:r>
        <w:rPr>
          <w:rFonts w:ascii="Simplified Arabic" w:hAnsi="Simplified Arabic" w:cs="Simplified Arabic"/>
          <w:color w:val="000000"/>
          <w:sz w:val="52"/>
          <w:szCs w:val="52"/>
          <w:rtl/>
        </w:rPr>
        <w:t> </w:t>
      </w:r>
    </w:p>
    <w:p w14:paraId="4413837E" w14:textId="77777777" w:rsidR="00FD1D44" w:rsidRDefault="00FD1D44" w:rsidP="00FD1D44">
      <w:pPr>
        <w:ind w:hanging="2"/>
        <w:jc w:val="center"/>
        <w:rPr>
          <w:rFonts w:cs="Times New Roman"/>
          <w:color w:val="000000" w:themeColor="text1"/>
        </w:rPr>
      </w:pPr>
    </w:p>
    <w:p w14:paraId="3BA8559C" w14:textId="7FA29D6C" w:rsidR="00FD1D44" w:rsidRDefault="00FD1D44" w:rsidP="00FD1D44">
      <w:pPr>
        <w:ind w:right="5" w:hanging="7"/>
        <w:rPr>
          <w:rFonts w:cs="Times New Roman"/>
          <w:color w:val="000000" w:themeColor="text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DFC86" wp14:editId="6915AD34">
                <wp:simplePos x="0" y="0"/>
                <wp:positionH relativeFrom="column">
                  <wp:posOffset>504825</wp:posOffset>
                </wp:positionH>
                <wp:positionV relativeFrom="paragraph">
                  <wp:posOffset>16510</wp:posOffset>
                </wp:positionV>
                <wp:extent cx="4550410" cy="2524125"/>
                <wp:effectExtent l="19050" t="19050" r="40640" b="66675"/>
                <wp:wrapNone/>
                <wp:docPr id="774099827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252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AD52CE" w14:textId="77777777" w:rsidR="00FD1D44" w:rsidRDefault="00FD1D44" w:rsidP="00FD1D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  <w:t>Academic Program and Course Description Guide</w:t>
                            </w:r>
                          </w:p>
                          <w:p w14:paraId="5F4E9688" w14:textId="77777777" w:rsidR="00FD1D44" w:rsidRDefault="00FD1D44" w:rsidP="00FD1D44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5DFC86" id="مستطيل: زوايا مستديرة 1" o:spid="_x0000_s1026" style="position:absolute;margin-left:39.75pt;margin-top:1.3pt;width:358.3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" fillcolor="#5b9bd5" strokecolor="#f2f2f2" strokeweight="3pt">
                <v:shadow on="t" color="#1f4d78" opacity=".5" offset="1pt"/>
                <v:textbox>
                  <w:txbxContent>
                    <w:p w14:paraId="47AD52CE" w14:textId="77777777" w:rsidR="00FD1D44" w:rsidRDefault="00FD1D44" w:rsidP="00FD1D4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  <w:t>Academic Program and Course Description Guide</w:t>
                      </w:r>
                    </w:p>
                    <w:p w14:paraId="5F4E9688" w14:textId="77777777" w:rsidR="00FD1D44" w:rsidRDefault="00FD1D44" w:rsidP="00FD1D44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implified Arabic" w:hAnsi="Simplified Arabic" w:cs="Simplified Arabic"/>
          <w:color w:val="000000" w:themeColor="text1"/>
          <w:sz w:val="72"/>
          <w:szCs w:val="72"/>
        </w:rPr>
        <w:t> </w:t>
      </w:r>
    </w:p>
    <w:p w14:paraId="43E91D89" w14:textId="77777777" w:rsidR="00FD1D44" w:rsidRDefault="00FD1D44" w:rsidP="00FD1D44">
      <w:pPr>
        <w:ind w:right="5" w:hanging="7"/>
        <w:rPr>
          <w:rFonts w:ascii="Simplified Arabic" w:hAnsi="Simplified Arabic" w:cs="Simplified Arabic"/>
          <w:color w:val="000000" w:themeColor="text1"/>
          <w:sz w:val="72"/>
          <w:szCs w:val="72"/>
        </w:rPr>
      </w:pPr>
      <w:r>
        <w:rPr>
          <w:rFonts w:ascii="Simplified Arabic" w:hAnsi="Simplified Arabic" w:cs="Simplified Arabic"/>
          <w:color w:val="000000" w:themeColor="text1"/>
          <w:sz w:val="72"/>
          <w:szCs w:val="72"/>
        </w:rPr>
        <w:t> </w:t>
      </w:r>
    </w:p>
    <w:p w14:paraId="611EDEC5" w14:textId="77777777" w:rsidR="00FD1D44" w:rsidRDefault="00FD1D44" w:rsidP="00FD1D44">
      <w:pPr>
        <w:ind w:right="5"/>
        <w:rPr>
          <w:rFonts w:cs="Times New Roman"/>
          <w:color w:val="000000" w:themeColor="text1"/>
        </w:rPr>
      </w:pPr>
    </w:p>
    <w:p w14:paraId="785508C6" w14:textId="77777777" w:rsidR="00FD1D44" w:rsidRDefault="00FD1D44" w:rsidP="00FD1D44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  <w:t>2024</w:t>
      </w:r>
    </w:p>
    <w:p w14:paraId="713E92A1" w14:textId="77777777" w:rsidR="00FD1D44" w:rsidRDefault="00FD1D44" w:rsidP="00FD1D44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</w:p>
    <w:p w14:paraId="088C30B0" w14:textId="77777777" w:rsidR="00FD1D44" w:rsidRDefault="00FD1D44" w:rsidP="00FD1D44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</w:p>
    <w:p w14:paraId="05348FB5" w14:textId="77777777" w:rsidR="00FD1D44" w:rsidRDefault="00FD1D44" w:rsidP="00FD1D44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</w:p>
    <w:p w14:paraId="4C79B5F8" w14:textId="77777777" w:rsidR="00FD1D44" w:rsidRDefault="00FD1D44" w:rsidP="00FD1D44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</w:p>
    <w:p w14:paraId="7446D32B" w14:textId="77777777" w:rsidR="00FD1D44" w:rsidRDefault="00FD1D44" w:rsidP="00FD1D44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</w:p>
    <w:p w14:paraId="5C1FFDEC" w14:textId="77777777" w:rsidR="00FD1D44" w:rsidRDefault="00FD1D44" w:rsidP="00FD1D44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"/>
        </w:rPr>
      </w:pPr>
    </w:p>
    <w:p w14:paraId="525D36C0" w14:textId="77777777" w:rsidR="00FD1D44" w:rsidRDefault="00FD1D44" w:rsidP="00FD1D44">
      <w:pPr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sz w:val="28"/>
          <w:szCs w:val="28"/>
        </w:rPr>
        <w:t>2024</w:t>
      </w:r>
    </w:p>
    <w:p w14:paraId="5D0A52CB" w14:textId="77777777" w:rsidR="00FD1D44" w:rsidRDefault="00FD1D44" w:rsidP="00FD1D44">
      <w:pPr>
        <w:ind w:right="1" w:hanging="3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"/>
        </w:rPr>
      </w:pPr>
    </w:p>
    <w:p w14:paraId="0D502719" w14:textId="77777777" w:rsidR="00897803" w:rsidRDefault="00897803" w:rsidP="00FD1D44">
      <w:pPr>
        <w:shd w:val="clear" w:color="auto" w:fill="FFFFFF"/>
        <w:autoSpaceDE w:val="0"/>
        <w:autoSpaceDN w:val="0"/>
        <w:adjustRightInd w:val="0"/>
        <w:spacing w:after="200"/>
        <w:jc w:val="right"/>
        <w:rPr>
          <w:rFonts w:cs="Times New Roman"/>
          <w:b/>
          <w:bCs/>
          <w:sz w:val="32"/>
          <w:szCs w:val="32"/>
        </w:rPr>
      </w:pPr>
    </w:p>
    <w:p w14:paraId="38AF79F3" w14:textId="77777777" w:rsidR="00FD1D44" w:rsidRDefault="00FD1D44" w:rsidP="00FD1D44">
      <w:pPr>
        <w:shd w:val="clear" w:color="auto" w:fill="FFFFFF"/>
        <w:autoSpaceDE w:val="0"/>
        <w:autoSpaceDN w:val="0"/>
        <w:adjustRightInd w:val="0"/>
        <w:spacing w:after="200"/>
        <w:jc w:val="right"/>
        <w:rPr>
          <w:rFonts w:cs="Times New Roman"/>
          <w:b/>
          <w:bCs/>
          <w:sz w:val="32"/>
          <w:szCs w:val="32"/>
        </w:rPr>
      </w:pPr>
    </w:p>
    <w:p w14:paraId="21EA9CE8" w14:textId="77777777" w:rsidR="00FD1D44" w:rsidRDefault="00FD1D44" w:rsidP="00FD1D44">
      <w:pPr>
        <w:shd w:val="clear" w:color="auto" w:fill="FFFFFF"/>
        <w:autoSpaceDE w:val="0"/>
        <w:autoSpaceDN w:val="0"/>
        <w:adjustRightInd w:val="0"/>
        <w:spacing w:after="200"/>
        <w:jc w:val="right"/>
        <w:rPr>
          <w:rFonts w:cs="Times New Roman"/>
          <w:b/>
          <w:bCs/>
          <w:sz w:val="32"/>
          <w:szCs w:val="32"/>
        </w:rPr>
      </w:pPr>
    </w:p>
    <w:p w14:paraId="45FEC6C5" w14:textId="77777777" w:rsidR="00FD1D44" w:rsidRDefault="00FD1D44" w:rsidP="00FD1D44">
      <w:pPr>
        <w:shd w:val="clear" w:color="auto" w:fill="FFFFFF"/>
        <w:autoSpaceDE w:val="0"/>
        <w:autoSpaceDN w:val="0"/>
        <w:adjustRightInd w:val="0"/>
        <w:spacing w:after="200"/>
        <w:jc w:val="right"/>
        <w:rPr>
          <w:rFonts w:cs="Times New Roman"/>
          <w:b/>
          <w:bCs/>
          <w:sz w:val="32"/>
          <w:szCs w:val="32"/>
        </w:rPr>
      </w:pPr>
    </w:p>
    <w:p w14:paraId="0D986083" w14:textId="77777777" w:rsidR="00FD1D44" w:rsidRDefault="00FD1D44" w:rsidP="00FD1D44">
      <w:pPr>
        <w:shd w:val="clear" w:color="auto" w:fill="FFFFFF"/>
        <w:autoSpaceDE w:val="0"/>
        <w:autoSpaceDN w:val="0"/>
        <w:adjustRightInd w:val="0"/>
        <w:spacing w:after="200"/>
        <w:jc w:val="right"/>
        <w:rPr>
          <w:rFonts w:cs="Times New Roman"/>
          <w:b/>
          <w:bCs/>
          <w:sz w:val="32"/>
          <w:szCs w:val="32"/>
          <w:rtl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40"/>
        <w:gridCol w:w="352"/>
        <w:gridCol w:w="1290"/>
        <w:gridCol w:w="1504"/>
        <w:gridCol w:w="239"/>
        <w:gridCol w:w="2019"/>
        <w:gridCol w:w="1246"/>
        <w:gridCol w:w="1469"/>
      </w:tblGrid>
      <w:tr w:rsidR="001121E3" w:rsidRPr="00B80B61" w14:paraId="317DEA1E" w14:textId="77777777" w:rsidTr="00F74C41">
        <w:tc>
          <w:tcPr>
            <w:tcW w:w="9540" w:type="dxa"/>
            <w:gridSpan w:val="9"/>
            <w:shd w:val="clear" w:color="auto" w:fill="DEEAF6"/>
          </w:tcPr>
          <w:p w14:paraId="19D5933A" w14:textId="4DC94B73" w:rsidR="001121E3" w:rsidRPr="00B80B61" w:rsidRDefault="001121E3" w:rsidP="0018409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18409D">
              <w:t xml:space="preserve"> </w:t>
            </w:r>
          </w:p>
        </w:tc>
      </w:tr>
      <w:tr w:rsidR="001121E3" w:rsidRPr="00B80B61" w14:paraId="6A8C7D2F" w14:textId="77777777" w:rsidTr="00F74C41">
        <w:tc>
          <w:tcPr>
            <w:tcW w:w="9540" w:type="dxa"/>
            <w:gridSpan w:val="9"/>
            <w:shd w:val="clear" w:color="auto" w:fill="auto"/>
          </w:tcPr>
          <w:p w14:paraId="468B56C4" w14:textId="62819DD3" w:rsidR="001121E3" w:rsidRPr="00B80B61" w:rsidRDefault="00373C78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373C7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Risk Management</w:t>
            </w:r>
          </w:p>
        </w:tc>
      </w:tr>
      <w:tr w:rsidR="001121E3" w:rsidRPr="00B80B61" w14:paraId="0CC40E8C" w14:textId="77777777" w:rsidTr="00F74C41">
        <w:tc>
          <w:tcPr>
            <w:tcW w:w="9540" w:type="dxa"/>
            <w:gridSpan w:val="9"/>
            <w:shd w:val="clear" w:color="auto" w:fill="DEEAF6"/>
          </w:tcPr>
          <w:p w14:paraId="2AAB6811" w14:textId="2AC75FD5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F74C41">
        <w:tc>
          <w:tcPr>
            <w:tcW w:w="9540" w:type="dxa"/>
            <w:gridSpan w:val="9"/>
            <w:shd w:val="clear" w:color="auto" w:fill="auto"/>
          </w:tcPr>
          <w:p w14:paraId="586ED771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F74C41">
        <w:tc>
          <w:tcPr>
            <w:tcW w:w="9540" w:type="dxa"/>
            <w:gridSpan w:val="9"/>
            <w:shd w:val="clear" w:color="auto" w:fill="DEEAF6"/>
          </w:tcPr>
          <w:p w14:paraId="0E0DAC85" w14:textId="05C3274D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7A6785C3" w14:textId="77777777" w:rsidTr="00F74C41">
        <w:tc>
          <w:tcPr>
            <w:tcW w:w="9540" w:type="dxa"/>
            <w:gridSpan w:val="9"/>
            <w:shd w:val="clear" w:color="auto" w:fill="auto"/>
          </w:tcPr>
          <w:p w14:paraId="43B7BA01" w14:textId="78DC0263" w:rsidR="001121E3" w:rsidRPr="00B80B61" w:rsidRDefault="0018409D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B80B61" w14:paraId="7F3A11D9" w14:textId="77777777" w:rsidTr="00F74C41">
        <w:tc>
          <w:tcPr>
            <w:tcW w:w="9540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F74C41">
        <w:tc>
          <w:tcPr>
            <w:tcW w:w="9540" w:type="dxa"/>
            <w:gridSpan w:val="9"/>
            <w:shd w:val="clear" w:color="auto" w:fill="auto"/>
          </w:tcPr>
          <w:p w14:paraId="71CBB507" w14:textId="2B548E98" w:rsidR="001121E3" w:rsidRPr="00B80B61" w:rsidRDefault="0018409D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2024/2/24</w:t>
            </w:r>
          </w:p>
        </w:tc>
      </w:tr>
      <w:tr w:rsidR="001121E3" w:rsidRPr="00B80B61" w14:paraId="4DDF8FA6" w14:textId="77777777" w:rsidTr="00F74C41">
        <w:tc>
          <w:tcPr>
            <w:tcW w:w="9540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F74C41">
        <w:tc>
          <w:tcPr>
            <w:tcW w:w="9540" w:type="dxa"/>
            <w:gridSpan w:val="9"/>
            <w:shd w:val="clear" w:color="auto" w:fill="auto"/>
          </w:tcPr>
          <w:p w14:paraId="1496A7E7" w14:textId="2E30E3F7" w:rsidR="001121E3" w:rsidRPr="00B80B61" w:rsidRDefault="0018409D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409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My presence only</w:t>
            </w:r>
          </w:p>
        </w:tc>
      </w:tr>
      <w:tr w:rsidR="00B50377" w:rsidRPr="00B80B61" w14:paraId="7F049733" w14:textId="77777777" w:rsidTr="00F74C41">
        <w:tc>
          <w:tcPr>
            <w:tcW w:w="9540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F74C41">
        <w:tc>
          <w:tcPr>
            <w:tcW w:w="9540" w:type="dxa"/>
            <w:gridSpan w:val="9"/>
            <w:shd w:val="clear" w:color="auto" w:fill="auto"/>
          </w:tcPr>
          <w:p w14:paraId="6E298905" w14:textId="1E000655" w:rsidR="00B50377" w:rsidRPr="00B80B61" w:rsidRDefault="00373C78" w:rsidP="00373C7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30</w:t>
            </w:r>
            <w:r w:rsidR="0018409D" w:rsidRPr="0018409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hours.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 w:rsidR="0018409D" w:rsidRPr="0018409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hours per week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F74C41">
        <w:tc>
          <w:tcPr>
            <w:tcW w:w="9540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F74C41">
        <w:tc>
          <w:tcPr>
            <w:tcW w:w="9540" w:type="dxa"/>
            <w:gridSpan w:val="9"/>
            <w:shd w:val="clear" w:color="auto" w:fill="auto"/>
          </w:tcPr>
          <w:p w14:paraId="780E193E" w14:textId="6773F6DF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18409D" w:rsidRPr="0022474D">
              <w:rPr>
                <w:rStyle w:val="ae"/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Dr. Zainab Shallal Akkar</w:t>
            </w:r>
          </w:p>
          <w:p w14:paraId="3B24192C" w14:textId="042682CC" w:rsidR="003E4FBE" w:rsidRDefault="00F74C4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Style w:val="Hyperlink"/>
                <w:rFonts w:ascii="Calibri" w:hAnsi="Calibri" w:cs="Calibri" w:hint="cs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="00D96B0E" w:rsidRPr="00553957">
                <w:rPr>
                  <w:rStyle w:val="Hyperlink"/>
                  <w:rFonts w:ascii="Calibri" w:hAnsi="Calibri" w:cs="Calibri"/>
                  <w:sz w:val="24"/>
                  <w:szCs w:val="24"/>
                </w:rPr>
                <w:t>Zaenab.akaer@uobasrah.edu.com</w:t>
              </w:r>
            </w:hyperlink>
          </w:p>
          <w:p w14:paraId="081706AA" w14:textId="77777777" w:rsidR="00CD3F53" w:rsidRDefault="00CD3F53" w:rsidP="00CD3F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Name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:</w:t>
            </w:r>
            <w:bookmarkStart w:id="0" w:name="_GoBack"/>
            <w:r w:rsidRPr="00CD3F53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WAFAA ALI SULTAN</w:t>
            </w:r>
            <w:bookmarkEnd w:id="0"/>
          </w:p>
          <w:p w14:paraId="76676100" w14:textId="77777777" w:rsidR="00CD3F53" w:rsidRDefault="00CD3F53" w:rsidP="00CD3F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Style w:val="Hyperlink"/>
                <w:rFonts w:cs="Calibri" w:hint="cs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Calibri"/>
                <w:i/>
                <w:iCs/>
                <w:sz w:val="24"/>
                <w:szCs w:val="24"/>
              </w:rPr>
              <w:t xml:space="preserve">  </w:t>
            </w:r>
            <w:hyperlink r:id="rId12" w:history="1">
              <w:r>
                <w:rPr>
                  <w:rStyle w:val="Hyperlink"/>
                  <w:rFonts w:cs="Calibri"/>
                  <w:sz w:val="24"/>
                  <w:szCs w:val="24"/>
                </w:rPr>
                <w:t>wafaa.sultan@uobasrah.edu.iq</w:t>
              </w:r>
            </w:hyperlink>
          </w:p>
          <w:p w14:paraId="2A793C9C" w14:textId="77777777" w:rsidR="00CD3F53" w:rsidRDefault="00CD3F53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Style w:val="Hyperlink"/>
                <w:rFonts w:ascii="Calibri" w:hAnsi="Calibri" w:cs="Calibri" w:hint="cs"/>
                <w:sz w:val="24"/>
                <w:szCs w:val="24"/>
                <w:rtl/>
              </w:rPr>
            </w:pPr>
          </w:p>
          <w:p w14:paraId="734831A8" w14:textId="77777777" w:rsidR="00CD3F53" w:rsidRDefault="00CD3F53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F74C41">
        <w:tc>
          <w:tcPr>
            <w:tcW w:w="9540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F74C41">
        <w:tc>
          <w:tcPr>
            <w:tcW w:w="5016" w:type="dxa"/>
            <w:gridSpan w:val="6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4524" w:type="dxa"/>
            <w:gridSpan w:val="3"/>
            <w:shd w:val="clear" w:color="auto" w:fill="auto"/>
          </w:tcPr>
          <w:p w14:paraId="2D95F300" w14:textId="77777777" w:rsidR="00994251" w:rsidRPr="00994251" w:rsidRDefault="00994251" w:rsidP="0099425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994251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Providing students with the skill of applying risk management</w:t>
            </w:r>
          </w:p>
          <w:p w14:paraId="6C98021E" w14:textId="77777777" w:rsidR="00994251" w:rsidRPr="00994251" w:rsidRDefault="00994251" w:rsidP="0099425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994251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2- Expanding the skill of risk analysis and management</w:t>
            </w:r>
          </w:p>
          <w:p w14:paraId="07CD55ED" w14:textId="1E961ECE" w:rsidR="00EC7169" w:rsidRPr="00D96B0E" w:rsidRDefault="00994251" w:rsidP="0099425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994251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3 - Explains risk management strategies</w:t>
            </w:r>
          </w:p>
        </w:tc>
      </w:tr>
      <w:tr w:rsidR="00B50377" w:rsidRPr="00B80B61" w14:paraId="58EC4CC3" w14:textId="77777777" w:rsidTr="00F74C41">
        <w:tc>
          <w:tcPr>
            <w:tcW w:w="9540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F74C41">
        <w:tc>
          <w:tcPr>
            <w:tcW w:w="1437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103" w:type="dxa"/>
            <w:gridSpan w:val="7"/>
            <w:shd w:val="clear" w:color="auto" w:fill="auto"/>
          </w:tcPr>
          <w:p w14:paraId="344B9D87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FFF02F3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 Educational strategy, collaborative concept planning.</w:t>
            </w:r>
          </w:p>
          <w:p w14:paraId="752111BF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2- Brainstorming education strategy.</w:t>
            </w:r>
          </w:p>
          <w:p w14:paraId="53E70EBF" w14:textId="10B2B4C4" w:rsidR="00BA11FF" w:rsidRPr="00B80B61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3- Education Strategy Notes Series</w:t>
            </w:r>
          </w:p>
          <w:p w14:paraId="622D92E5" w14:textId="77777777" w:rsidR="00BA11FF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F74C41">
        <w:tc>
          <w:tcPr>
            <w:tcW w:w="9540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BA11FF" w:rsidRPr="00B80B61" w14:paraId="34C7557C" w14:textId="77777777" w:rsidTr="008B4710">
        <w:trPr>
          <w:trHeight w:val="182"/>
        </w:trPr>
        <w:tc>
          <w:tcPr>
            <w:tcW w:w="897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1293" w:type="dxa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3969" w:type="dxa"/>
            <w:gridSpan w:val="3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134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347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BA11FF" w:rsidRPr="00B80B61" w14:paraId="787270F4" w14:textId="77777777" w:rsidTr="008B4710">
        <w:trPr>
          <w:trHeight w:val="181"/>
        </w:trPr>
        <w:tc>
          <w:tcPr>
            <w:tcW w:w="897" w:type="dxa"/>
            <w:shd w:val="clear" w:color="auto" w:fill="auto"/>
          </w:tcPr>
          <w:p w14:paraId="5E273C8E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24AEA81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3" w:type="dxa"/>
            <w:shd w:val="clear" w:color="auto" w:fill="auto"/>
          </w:tcPr>
          <w:p w14:paraId="2F132551" w14:textId="77777777" w:rsidR="00BA11FF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8B4EB9" w14:textId="77777777" w:rsidR="00897803" w:rsidRDefault="00897803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757CED2" w14:textId="77777777" w:rsidR="00897803" w:rsidRDefault="00897803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EA6304B" w14:textId="77777777" w:rsidR="00EC7169" w:rsidRDefault="00EC7169" w:rsidP="00EC7169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8979D91" w14:textId="77777777" w:rsidR="00EC7169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B8481DD" w14:textId="77777777" w:rsidR="00EC7169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6F25A" w14:textId="77777777" w:rsidR="00EC7169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F3C0BDC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0E0B5B62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Definition of risks</w:t>
            </w:r>
          </w:p>
          <w:p w14:paraId="64BD77FF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types risk</w:t>
            </w:r>
          </w:p>
          <w:p w14:paraId="53B150B8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Risk Management</w:t>
            </w:r>
          </w:p>
          <w:p w14:paraId="54728FF0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Concept</w:t>
            </w:r>
          </w:p>
          <w:p w14:paraId="4A08D602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Importance</w:t>
            </w:r>
          </w:p>
          <w:p w14:paraId="5006F32D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Objectives</w:t>
            </w:r>
          </w:p>
          <w:p w14:paraId="35ABE721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Stages of risk management</w:t>
            </w:r>
          </w:p>
          <w:p w14:paraId="1ECEB867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Risk management strategies</w:t>
            </w:r>
          </w:p>
          <w:p w14:paraId="7B8511F8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Financial risks</w:t>
            </w:r>
          </w:p>
          <w:p w14:paraId="3B0F4D08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Types of financial risks</w:t>
            </w:r>
          </w:p>
          <w:p w14:paraId="550B0226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Investment decision</w:t>
            </w:r>
          </w:p>
          <w:p w14:paraId="225E4845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Steps for making investment decisions</w:t>
            </w:r>
          </w:p>
          <w:p w14:paraId="16073817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irrigation</w:t>
            </w:r>
          </w:p>
          <w:p w14:paraId="2DFF8699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Investment decision criteria</w:t>
            </w:r>
          </w:p>
          <w:p w14:paraId="3EDB76EC" w14:textId="77777777" w:rsidR="005A78AE" w:rsidRPr="005A78AE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Equity risks</w:t>
            </w:r>
          </w:p>
          <w:p w14:paraId="7D9FD45B" w14:textId="046DFF53" w:rsidR="00BA11FF" w:rsidRPr="00B80B61" w:rsidRDefault="005A78AE" w:rsidP="005A78A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A78A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Bond risk</w:t>
            </w:r>
          </w:p>
        </w:tc>
        <w:tc>
          <w:tcPr>
            <w:tcW w:w="1134" w:type="dxa"/>
            <w:shd w:val="clear" w:color="auto" w:fill="auto"/>
          </w:tcPr>
          <w:p w14:paraId="77A2944D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47" w:type="dxa"/>
            <w:shd w:val="clear" w:color="auto" w:fill="auto"/>
          </w:tcPr>
          <w:p w14:paraId="332047E2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7735037C" w14:textId="77777777" w:rsidTr="00F74C41">
        <w:tc>
          <w:tcPr>
            <w:tcW w:w="9540" w:type="dxa"/>
            <w:gridSpan w:val="9"/>
            <w:shd w:val="clear" w:color="auto" w:fill="DEEAF6"/>
          </w:tcPr>
          <w:p w14:paraId="59644842" w14:textId="77777777" w:rsidR="0067364E" w:rsidRPr="00B80B61" w:rsidRDefault="00BA11FF" w:rsidP="00B80B61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B50377" w:rsidRPr="00B80B61" w14:paraId="1CE317D4" w14:textId="77777777" w:rsidTr="00F74C41">
        <w:tc>
          <w:tcPr>
            <w:tcW w:w="9540" w:type="dxa"/>
            <w:gridSpan w:val="9"/>
            <w:shd w:val="clear" w:color="auto" w:fill="auto"/>
          </w:tcPr>
          <w:p w14:paraId="61E2EA0B" w14:textId="77777777" w:rsidR="0066352F" w:rsidRPr="0066352F" w:rsidRDefault="0066352F" w:rsidP="006635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1-20 marks for the first exam</w:t>
            </w:r>
          </w:p>
          <w:p w14:paraId="5939837B" w14:textId="77777777" w:rsidR="0066352F" w:rsidRPr="0066352F" w:rsidRDefault="0066352F" w:rsidP="006635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2- 20 marks for the second exam</w:t>
            </w:r>
          </w:p>
          <w:p w14:paraId="0E75FD92" w14:textId="77777777" w:rsidR="0066352F" w:rsidRPr="0066352F" w:rsidRDefault="0066352F" w:rsidP="006635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3-10 marks for attendance and class participation</w:t>
            </w:r>
          </w:p>
          <w:p w14:paraId="5F8D957E" w14:textId="77777777" w:rsidR="0066352F" w:rsidRPr="0066352F" w:rsidRDefault="0066352F" w:rsidP="006635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4- 50 marks for the final exam</w:t>
            </w:r>
          </w:p>
          <w:p w14:paraId="47D3A162" w14:textId="55ACD93D" w:rsidR="0067364E" w:rsidRPr="00852557" w:rsidRDefault="0066352F" w:rsidP="006635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352F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5- Total 100</w:t>
            </w:r>
          </w:p>
        </w:tc>
      </w:tr>
      <w:tr w:rsidR="00B50377" w:rsidRPr="00B80B61" w14:paraId="12F4FF3C" w14:textId="77777777" w:rsidTr="00F74C41">
        <w:tc>
          <w:tcPr>
            <w:tcW w:w="9540" w:type="dxa"/>
            <w:gridSpan w:val="9"/>
            <w:shd w:val="clear" w:color="auto" w:fill="DEEAF6"/>
          </w:tcPr>
          <w:p w14:paraId="4F15D0B8" w14:textId="77777777" w:rsidR="00B50377" w:rsidRPr="00B80B61" w:rsidRDefault="00BA11FF" w:rsidP="00B80B61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5A78AE" w:rsidRPr="00B80B61" w14:paraId="02BE89EB" w14:textId="77777777" w:rsidTr="00F74C41">
        <w:tc>
          <w:tcPr>
            <w:tcW w:w="4770" w:type="dxa"/>
            <w:gridSpan w:val="5"/>
            <w:shd w:val="clear" w:color="auto" w:fill="auto"/>
          </w:tcPr>
          <w:p w14:paraId="5BF052D9" w14:textId="6FC804FD" w:rsidR="005A78AE" w:rsidRPr="00B80B61" w:rsidRDefault="005A78AE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DA7358F" w14:textId="12021AC5" w:rsidR="005A78AE" w:rsidRPr="00B80B61" w:rsidRDefault="005A78AE" w:rsidP="0066352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t>Armstrong, Isobel. Victorian Poetry: Poetry, poetics and politics. Routledge, 2019</w:t>
            </w:r>
          </w:p>
        </w:tc>
      </w:tr>
      <w:tr w:rsidR="005A78AE" w:rsidRPr="00B80B61" w14:paraId="26BA8198" w14:textId="77777777" w:rsidTr="00F74C41">
        <w:tc>
          <w:tcPr>
            <w:tcW w:w="4770" w:type="dxa"/>
            <w:gridSpan w:val="5"/>
            <w:shd w:val="clear" w:color="auto" w:fill="auto"/>
          </w:tcPr>
          <w:p w14:paraId="62BD9D1D" w14:textId="77777777" w:rsidR="005A78AE" w:rsidRPr="00B80B61" w:rsidRDefault="005A78AE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75C9B17C" w14:textId="77777777" w:rsidR="005A78AE" w:rsidRDefault="005A78AE" w:rsidP="008A4FBA">
            <w:pPr>
              <w:shd w:val="clear" w:color="auto" w:fill="FFFFFF"/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28"/>
                <w:szCs w:val="28"/>
              </w:rPr>
              <w:t>Bristow, J. (Ed.). (2000). The Cambridge companion to Victorian poetry. Cambridge University Press</w:t>
            </w:r>
          </w:p>
          <w:p w14:paraId="55AACB8B" w14:textId="77777777" w:rsidR="005A78AE" w:rsidRDefault="005A78AE" w:rsidP="008A4FBA">
            <w:pPr>
              <w:shd w:val="clear" w:color="auto" w:fill="FFFFFF"/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sz w:val="28"/>
                <w:szCs w:val="28"/>
              </w:rPr>
              <w:t xml:space="preserve">Cronin, R. (2012). Reading Victorian Poetry </w:t>
            </w:r>
          </w:p>
          <w:p w14:paraId="144F8A1C" w14:textId="77777777" w:rsidR="005A78AE" w:rsidRDefault="005A78AE" w:rsidP="008A4FBA">
            <w:pPr>
              <w:shd w:val="clear" w:color="auto" w:fill="FFFFFF"/>
              <w:spacing w:before="240" w:line="276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(Vol. 5). John Wiley &amp; Sons</w:t>
            </w:r>
            <w:r>
              <w:rPr>
                <w:sz w:val="28"/>
                <w:szCs w:val="28"/>
                <w:rtl/>
              </w:rPr>
              <w:t>.‏.‏</w:t>
            </w:r>
          </w:p>
          <w:p w14:paraId="4A721C41" w14:textId="77777777" w:rsidR="005A78AE" w:rsidRDefault="005A78AE" w:rsidP="008A4FBA">
            <w:pPr>
              <w:shd w:val="clear" w:color="auto" w:fill="FFFFFF"/>
              <w:spacing w:before="240" w:line="276" w:lineRule="auto"/>
              <w:ind w:left="1" w:hanging="3"/>
              <w:rPr>
                <w:sz w:val="28"/>
                <w:szCs w:val="28"/>
              </w:rPr>
            </w:pPr>
          </w:p>
          <w:tbl>
            <w:tblPr>
              <w:bidiVisual/>
              <w:tblW w:w="456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4560"/>
            </w:tblGrid>
            <w:tr w:rsidR="005A78AE" w14:paraId="617FDC24" w14:textId="77777777" w:rsidTr="008A4FBA"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2B96A" w14:textId="77777777" w:rsidR="005A78AE" w:rsidRDefault="005A78AE" w:rsidP="008A4FBA">
                  <w:pPr>
                    <w:shd w:val="clear" w:color="auto" w:fill="FFFFFF"/>
                    <w:ind w:left="1" w:right="-426" w:hanging="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</w:p>
              </w:tc>
            </w:tr>
            <w:tr w:rsidR="005A78AE" w14:paraId="3F07B1B2" w14:textId="77777777" w:rsidTr="008A4FBA">
              <w:trPr>
                <w:trHeight w:val="1110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14:paraId="012D399B" w14:textId="77777777" w:rsidR="005A78AE" w:rsidRDefault="005A78AE" w:rsidP="008A4FBA">
                  <w:pPr>
                    <w:shd w:val="clear" w:color="auto" w:fill="FFFFFF"/>
                    <w:spacing w:before="240" w:line="276" w:lineRule="auto"/>
                    <w:ind w:left="1" w:hanging="3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F4149D7" w14:textId="77777777" w:rsidR="005A78AE" w:rsidRPr="00B80B61" w:rsidRDefault="005A78AE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5A78AE" w:rsidRPr="00B80B61" w14:paraId="733FF489" w14:textId="77777777" w:rsidTr="00F74C41">
        <w:tc>
          <w:tcPr>
            <w:tcW w:w="4770" w:type="dxa"/>
            <w:gridSpan w:val="5"/>
            <w:shd w:val="clear" w:color="auto" w:fill="auto"/>
          </w:tcPr>
          <w:p w14:paraId="5C0A5871" w14:textId="77777777" w:rsidR="005A78AE" w:rsidRPr="00B80B61" w:rsidRDefault="005A78AE" w:rsidP="00B80B61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lastRenderedPageBreak/>
              <w:t>Recommended books and references (scientific journals, reports...)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538D0F5" w14:textId="77777777" w:rsidR="005A78AE" w:rsidRDefault="00277B61" w:rsidP="008A4FBA">
            <w:pPr>
              <w:shd w:val="clear" w:color="auto" w:fill="FFFFFF"/>
              <w:spacing w:before="240" w:line="276" w:lineRule="auto"/>
              <w:ind w:hanging="2"/>
              <w:jc w:val="both"/>
              <w:rPr>
                <w:color w:val="1155CC"/>
                <w:sz w:val="28"/>
                <w:szCs w:val="28"/>
                <w:u w:val="single"/>
              </w:rPr>
            </w:pPr>
            <w:hyperlink r:id="rId13">
              <w:r w:rsidR="005A78AE">
                <w:rPr>
                  <w:color w:val="1155CC"/>
                  <w:sz w:val="28"/>
                  <w:szCs w:val="28"/>
                  <w:u w:val="single"/>
                </w:rPr>
                <w:t>https://zlibrary-asia.se/</w:t>
              </w:r>
            </w:hyperlink>
          </w:p>
          <w:p w14:paraId="0FB51D66" w14:textId="77777777" w:rsidR="005A78AE" w:rsidRDefault="00277B61" w:rsidP="008A4FBA">
            <w:pPr>
              <w:shd w:val="clear" w:color="auto" w:fill="FFFFFF"/>
              <w:spacing w:before="240" w:line="276" w:lineRule="auto"/>
              <w:ind w:hanging="2"/>
              <w:jc w:val="both"/>
              <w:rPr>
                <w:color w:val="1155CC"/>
                <w:sz w:val="28"/>
                <w:szCs w:val="28"/>
                <w:u w:val="single"/>
              </w:rPr>
            </w:pPr>
            <w:hyperlink r:id="rId14">
              <w:r w:rsidR="005A78AE">
                <w:rPr>
                  <w:color w:val="1155CC"/>
                  <w:sz w:val="28"/>
                  <w:szCs w:val="28"/>
                  <w:u w:val="single"/>
                </w:rPr>
                <w:t>https://www.researchgate.net/</w:t>
              </w:r>
            </w:hyperlink>
          </w:p>
          <w:p w14:paraId="13EFD80C" w14:textId="77777777" w:rsidR="005A78AE" w:rsidRPr="00B80B61" w:rsidRDefault="005A78AE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5A78AE" w:rsidRPr="00B80B61" w14:paraId="4C5639AD" w14:textId="77777777" w:rsidTr="00F74C41">
        <w:tc>
          <w:tcPr>
            <w:tcW w:w="4770" w:type="dxa"/>
            <w:gridSpan w:val="5"/>
            <w:shd w:val="clear" w:color="auto" w:fill="auto"/>
          </w:tcPr>
          <w:p w14:paraId="7795241A" w14:textId="77777777" w:rsidR="005A78AE" w:rsidRPr="00B80B61" w:rsidRDefault="005A78AE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F96EEDC" w14:textId="32359617" w:rsidR="005A78AE" w:rsidRPr="00B80B61" w:rsidRDefault="005A78AE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t>Armstrong, Isobel. Victorian Poetry: Poetry, poetics and politics. Routledge, 2019</w:t>
            </w: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861A2" w14:textId="77777777" w:rsidR="00277B61" w:rsidRDefault="00277B61">
      <w:r>
        <w:separator/>
      </w:r>
    </w:p>
  </w:endnote>
  <w:endnote w:type="continuationSeparator" w:id="0">
    <w:p w14:paraId="5B2C307E" w14:textId="77777777" w:rsidR="00277B61" w:rsidRDefault="0027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4287" w14:textId="77777777" w:rsidR="003A68C9" w:rsidRDefault="003A68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aa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CD3F53" w:rsidRPr="00CD3F53">
            <w:rPr>
              <w:rFonts w:ascii="Cambria" w:hAnsi="Cambria"/>
              <w:b/>
              <w:noProof/>
            </w:rPr>
            <w:t>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1965" w14:textId="77777777" w:rsidR="003A68C9" w:rsidRDefault="003A68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32A8E" w14:textId="77777777" w:rsidR="00277B61" w:rsidRDefault="00277B61">
      <w:r>
        <w:separator/>
      </w:r>
    </w:p>
  </w:footnote>
  <w:footnote w:type="continuationSeparator" w:id="0">
    <w:p w14:paraId="23E2BEDD" w14:textId="77777777" w:rsidR="00277B61" w:rsidRDefault="0027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526A" w14:textId="77777777" w:rsidR="003A68C9" w:rsidRDefault="003A68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6948" w14:textId="77777777" w:rsidR="003A68C9" w:rsidRDefault="003A68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0569" w14:textId="77777777" w:rsidR="003A68C9" w:rsidRDefault="003A68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8409D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2A40"/>
    <w:rsid w:val="001E4914"/>
    <w:rsid w:val="002000D6"/>
    <w:rsid w:val="00203A53"/>
    <w:rsid w:val="0020555A"/>
    <w:rsid w:val="00206E17"/>
    <w:rsid w:val="00210E10"/>
    <w:rsid w:val="002157B5"/>
    <w:rsid w:val="00216355"/>
    <w:rsid w:val="002358AF"/>
    <w:rsid w:val="00236F0D"/>
    <w:rsid w:val="0023793A"/>
    <w:rsid w:val="00242DCC"/>
    <w:rsid w:val="00246831"/>
    <w:rsid w:val="00277B61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476CF"/>
    <w:rsid w:val="00354DE3"/>
    <w:rsid w:val="003555F3"/>
    <w:rsid w:val="00365ABE"/>
    <w:rsid w:val="003662F6"/>
    <w:rsid w:val="00371B8B"/>
    <w:rsid w:val="00372012"/>
    <w:rsid w:val="00373622"/>
    <w:rsid w:val="00373C78"/>
    <w:rsid w:val="00373DC1"/>
    <w:rsid w:val="00382C80"/>
    <w:rsid w:val="00391BA9"/>
    <w:rsid w:val="003A16B8"/>
    <w:rsid w:val="003A3412"/>
    <w:rsid w:val="003A54EF"/>
    <w:rsid w:val="003A5807"/>
    <w:rsid w:val="003A6895"/>
    <w:rsid w:val="003A68C9"/>
    <w:rsid w:val="003B2420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34AC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0403"/>
    <w:rsid w:val="00534329"/>
    <w:rsid w:val="00535D14"/>
    <w:rsid w:val="00561748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8AE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1E8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6352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6E6BF6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4CFD"/>
    <w:rsid w:val="007E7D56"/>
    <w:rsid w:val="007F1374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4710"/>
    <w:rsid w:val="008B65D4"/>
    <w:rsid w:val="008C3854"/>
    <w:rsid w:val="008C5307"/>
    <w:rsid w:val="008C7860"/>
    <w:rsid w:val="008E27DA"/>
    <w:rsid w:val="008F005D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90D8B"/>
    <w:rsid w:val="0099255B"/>
    <w:rsid w:val="00994251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5384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101D"/>
    <w:rsid w:val="00AF5618"/>
    <w:rsid w:val="00AF5BC7"/>
    <w:rsid w:val="00B02265"/>
    <w:rsid w:val="00B02F18"/>
    <w:rsid w:val="00B037BC"/>
    <w:rsid w:val="00B04671"/>
    <w:rsid w:val="00B074DC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27638"/>
    <w:rsid w:val="00C30DE2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53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4776A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96B0E"/>
    <w:rsid w:val="00DA0BDD"/>
    <w:rsid w:val="00DA0CAB"/>
    <w:rsid w:val="00DA5DEE"/>
    <w:rsid w:val="00DB131F"/>
    <w:rsid w:val="00DB7B31"/>
    <w:rsid w:val="00DC5FB3"/>
    <w:rsid w:val="00DD27C0"/>
    <w:rsid w:val="00DF01A9"/>
    <w:rsid w:val="00E06B9A"/>
    <w:rsid w:val="00E17DF2"/>
    <w:rsid w:val="00E24400"/>
    <w:rsid w:val="00E2684E"/>
    <w:rsid w:val="00E34E2B"/>
    <w:rsid w:val="00E4594B"/>
    <w:rsid w:val="00E45BCA"/>
    <w:rsid w:val="00E47DFC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0134A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D1D44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2-31">
    <w:name w:val="جدول شبكة 2 - تمييز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31">
    <w:name w:val="جدول شبكة 4 - تمييز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41">
    <w:name w:val="جدول شبكة 4 - تمييز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Char3">
    <w:name w:val="العنوان Char"/>
    <w:link w:val="ab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Char4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Char4">
    <w:name w:val="عنوان فرعي Char"/>
    <w:link w:val="ac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ad">
    <w:name w:val="Placeholder Text"/>
    <w:basedOn w:val="a0"/>
    <w:uiPriority w:val="99"/>
    <w:semiHidden/>
    <w:rsid w:val="00944B35"/>
    <w:rPr>
      <w:color w:val="666666"/>
    </w:rPr>
  </w:style>
  <w:style w:type="character" w:styleId="ae">
    <w:name w:val="Intense Emphasis"/>
    <w:uiPriority w:val="21"/>
    <w:qFormat/>
    <w:rsid w:val="0018409D"/>
    <w:rPr>
      <w:b/>
      <w:bCs/>
      <w:caps/>
      <w:color w:val="1F3763" w:themeColor="accent1" w:themeShade="7F"/>
      <w:spacing w:val="10"/>
    </w:rPr>
  </w:style>
  <w:style w:type="character" w:styleId="Hyperlink">
    <w:name w:val="Hyperlink"/>
    <w:basedOn w:val="a0"/>
    <w:rsid w:val="00D96B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2-31">
    <w:name w:val="جدول شبكة 2 - تمييز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31">
    <w:name w:val="جدول شبكة 4 - تمييز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41">
    <w:name w:val="جدول شبكة 4 - تمييز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Char3">
    <w:name w:val="العنوان Char"/>
    <w:link w:val="ab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Char4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Char4">
    <w:name w:val="عنوان فرعي Char"/>
    <w:link w:val="ac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ad">
    <w:name w:val="Placeholder Text"/>
    <w:basedOn w:val="a0"/>
    <w:uiPriority w:val="99"/>
    <w:semiHidden/>
    <w:rsid w:val="00944B35"/>
    <w:rPr>
      <w:color w:val="666666"/>
    </w:rPr>
  </w:style>
  <w:style w:type="character" w:styleId="ae">
    <w:name w:val="Intense Emphasis"/>
    <w:uiPriority w:val="21"/>
    <w:qFormat/>
    <w:rsid w:val="0018409D"/>
    <w:rPr>
      <w:b/>
      <w:bCs/>
      <w:caps/>
      <w:color w:val="1F3763" w:themeColor="accent1" w:themeShade="7F"/>
      <w:spacing w:val="10"/>
    </w:rPr>
  </w:style>
  <w:style w:type="character" w:styleId="Hyperlink">
    <w:name w:val="Hyperlink"/>
    <w:basedOn w:val="a0"/>
    <w:rsid w:val="00D96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library-asia.se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wafaa.sultan@uobasrah.edu.iq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enab.akaer@uobasrah.edu.co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researchgate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C9CE25-A7FB-4325-A296-02E3A1B7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Ministry of Higher Education and Scientific Research</vt:lpstr>
    </vt:vector>
  </TitlesOfParts>
  <Company>SACC - ANAS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creator>Lez</dc:creator>
  <cp:lastModifiedBy>DR.Ahmed Saker 2O11</cp:lastModifiedBy>
  <cp:revision>36</cp:revision>
  <cp:lastPrinted>2024-01-23T07:51:00Z</cp:lastPrinted>
  <dcterms:created xsi:type="dcterms:W3CDTF">2024-02-24T16:35:00Z</dcterms:created>
  <dcterms:modified xsi:type="dcterms:W3CDTF">2024-03-29T18:02:00Z</dcterms:modified>
</cp:coreProperties>
</file>